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C9097" w14:textId="205C310A" w:rsidR="007C6B1D" w:rsidRDefault="006D5005" w:rsidP="006D5005">
      <w:pPr>
        <w:jc w:val="center"/>
        <w:rPr>
          <w:b/>
          <w:bCs/>
        </w:rPr>
      </w:pPr>
      <w:r>
        <w:rPr>
          <w:b/>
          <w:bCs/>
        </w:rPr>
        <w:t xml:space="preserve">McDonough County </w:t>
      </w:r>
      <w:r w:rsidR="007C6B1D" w:rsidRPr="006D5005">
        <w:rPr>
          <w:b/>
          <w:bCs/>
        </w:rPr>
        <w:t xml:space="preserve">TB San Board meeting </w:t>
      </w:r>
    </w:p>
    <w:p w14:paraId="15C1FCA9" w14:textId="1A873170" w:rsidR="006D5005" w:rsidRPr="006D5005" w:rsidRDefault="006D5005" w:rsidP="006D5005">
      <w:pPr>
        <w:jc w:val="center"/>
        <w:rPr>
          <w:b/>
          <w:bCs/>
        </w:rPr>
      </w:pPr>
      <w:r>
        <w:rPr>
          <w:b/>
          <w:bCs/>
        </w:rPr>
        <w:t>March 5, 2026</w:t>
      </w:r>
    </w:p>
    <w:p w14:paraId="205FAE40" w14:textId="5600641C" w:rsidR="006D5005" w:rsidRDefault="006D5005" w:rsidP="006D5005">
      <w:pPr>
        <w:pStyle w:val="NormalWeb"/>
        <w:rPr>
          <w:color w:val="000000"/>
          <w:sz w:val="27"/>
          <w:szCs w:val="27"/>
        </w:rPr>
      </w:pPr>
      <w:r>
        <w:rPr>
          <w:color w:val="000000"/>
          <w:sz w:val="27"/>
          <w:szCs w:val="27"/>
        </w:rPr>
        <w:t xml:space="preserve">The McDonough County TB San Board meeting was held in the board office on Thursday, March 5, 2026. The meeting was called to order at 5:15 pm by Nicole Driver, President. </w:t>
      </w:r>
    </w:p>
    <w:p w14:paraId="11ACA18C" w14:textId="16D6DACA" w:rsidR="006D5005" w:rsidRDefault="006D5005" w:rsidP="006D5005">
      <w:pPr>
        <w:pStyle w:val="NormalWeb"/>
        <w:rPr>
          <w:color w:val="000000"/>
          <w:sz w:val="27"/>
          <w:szCs w:val="27"/>
        </w:rPr>
      </w:pPr>
      <w:r>
        <w:rPr>
          <w:color w:val="000000"/>
          <w:sz w:val="27"/>
          <w:szCs w:val="27"/>
        </w:rPr>
        <w:t xml:space="preserve">Members Present: Sue Adams, Jane Myers, Jennifer Plate, Chris Adams, and Nicole Driver. </w:t>
      </w:r>
    </w:p>
    <w:p w14:paraId="10C98E3D" w14:textId="7BD1458A" w:rsidR="006D5005" w:rsidRDefault="006D5005" w:rsidP="006D5005">
      <w:pPr>
        <w:pStyle w:val="NormalWeb"/>
        <w:rPr>
          <w:color w:val="000000"/>
          <w:sz w:val="27"/>
          <w:szCs w:val="27"/>
        </w:rPr>
      </w:pPr>
      <w:r>
        <w:rPr>
          <w:color w:val="000000"/>
          <w:sz w:val="27"/>
          <w:szCs w:val="27"/>
        </w:rPr>
        <w:t>Members Absent: Barb Slater</w:t>
      </w:r>
    </w:p>
    <w:p w14:paraId="51DCC5A3" w14:textId="440094AB" w:rsidR="006D5005" w:rsidRDefault="006D5005" w:rsidP="006D5005">
      <w:pPr>
        <w:pStyle w:val="NormalWeb"/>
        <w:rPr>
          <w:color w:val="000000"/>
          <w:sz w:val="27"/>
          <w:szCs w:val="27"/>
        </w:rPr>
      </w:pPr>
      <w:r w:rsidRPr="00EE0DD4">
        <w:rPr>
          <w:color w:val="000000"/>
          <w:sz w:val="27"/>
          <w:szCs w:val="27"/>
          <w:u w:val="single"/>
        </w:rPr>
        <w:t>Public Comment</w:t>
      </w:r>
      <w:r>
        <w:rPr>
          <w:color w:val="000000"/>
          <w:sz w:val="27"/>
          <w:szCs w:val="27"/>
        </w:rPr>
        <w:t>:</w:t>
      </w:r>
      <w:r w:rsidR="000F2936">
        <w:rPr>
          <w:color w:val="000000"/>
          <w:sz w:val="27"/>
          <w:szCs w:val="27"/>
        </w:rPr>
        <w:t xml:space="preserve"> </w:t>
      </w:r>
      <w:r>
        <w:rPr>
          <w:color w:val="000000"/>
          <w:sz w:val="27"/>
          <w:szCs w:val="27"/>
        </w:rPr>
        <w:t>No comment was made.</w:t>
      </w:r>
    </w:p>
    <w:p w14:paraId="1A711E30" w14:textId="24A79657" w:rsidR="006D5005" w:rsidRDefault="00EE0DD4" w:rsidP="006D5005">
      <w:pPr>
        <w:pStyle w:val="NormalWeb"/>
        <w:rPr>
          <w:color w:val="000000"/>
          <w:sz w:val="27"/>
          <w:szCs w:val="27"/>
        </w:rPr>
      </w:pPr>
      <w:r>
        <w:rPr>
          <w:color w:val="000000"/>
          <w:sz w:val="27"/>
          <w:szCs w:val="27"/>
        </w:rPr>
        <w:t xml:space="preserve">Sue Adams made a motion to approve the minutes with one name change: Sargeant to Slater. Jane Myers seconded the motion, and the motion carried. </w:t>
      </w:r>
    </w:p>
    <w:p w14:paraId="58950960" w14:textId="77777777" w:rsidR="000F2936" w:rsidRDefault="00EE0DD4" w:rsidP="006D5005">
      <w:pPr>
        <w:pStyle w:val="NormalWeb"/>
        <w:rPr>
          <w:color w:val="000000"/>
          <w:sz w:val="27"/>
          <w:szCs w:val="27"/>
        </w:rPr>
      </w:pPr>
      <w:r w:rsidRPr="00EE0DD4">
        <w:rPr>
          <w:color w:val="000000"/>
          <w:sz w:val="27"/>
          <w:szCs w:val="27"/>
          <w:u w:val="single"/>
        </w:rPr>
        <w:t>Claims</w:t>
      </w:r>
      <w:r>
        <w:rPr>
          <w:color w:val="000000"/>
          <w:sz w:val="27"/>
          <w:szCs w:val="27"/>
        </w:rPr>
        <w:t>:</w:t>
      </w:r>
      <w:r w:rsidR="000F2936">
        <w:rPr>
          <w:color w:val="000000"/>
          <w:sz w:val="27"/>
          <w:szCs w:val="27"/>
        </w:rPr>
        <w:t xml:space="preserve"> </w:t>
      </w:r>
    </w:p>
    <w:p w14:paraId="1ADB4C64" w14:textId="7EE955FF" w:rsidR="00EE0DD4" w:rsidRDefault="000F2936" w:rsidP="006D5005">
      <w:pPr>
        <w:pStyle w:val="NormalWeb"/>
        <w:rPr>
          <w:color w:val="000000"/>
          <w:sz w:val="27"/>
          <w:szCs w:val="27"/>
        </w:rPr>
      </w:pPr>
      <w:r>
        <w:rPr>
          <w:color w:val="000000"/>
          <w:sz w:val="27"/>
          <w:szCs w:val="27"/>
        </w:rPr>
        <w:t xml:space="preserve"> </w:t>
      </w:r>
      <w:r w:rsidR="00EE0DD4">
        <w:rPr>
          <w:color w:val="000000"/>
          <w:sz w:val="27"/>
          <w:szCs w:val="27"/>
        </w:rPr>
        <w:t>December 2025, $280.46 (personnel, fringe, 5 TB tests)</w:t>
      </w:r>
    </w:p>
    <w:p w14:paraId="3FDB003A" w14:textId="29276FA8" w:rsidR="00EE0DD4" w:rsidRDefault="00EE0DD4" w:rsidP="006D5005">
      <w:pPr>
        <w:pStyle w:val="NormalWeb"/>
        <w:rPr>
          <w:color w:val="000000"/>
          <w:sz w:val="27"/>
          <w:szCs w:val="27"/>
        </w:rPr>
      </w:pPr>
      <w:r>
        <w:rPr>
          <w:color w:val="000000"/>
          <w:sz w:val="27"/>
          <w:szCs w:val="27"/>
        </w:rPr>
        <w:t>January 2026, 1076.90 (personnel, fringe, 3 TB tests)</w:t>
      </w:r>
    </w:p>
    <w:p w14:paraId="5A921445" w14:textId="291262D6" w:rsidR="00EE0DD4" w:rsidRDefault="00EE0DD4" w:rsidP="006D5005">
      <w:pPr>
        <w:pStyle w:val="NormalWeb"/>
        <w:rPr>
          <w:color w:val="000000"/>
          <w:sz w:val="27"/>
          <w:szCs w:val="27"/>
        </w:rPr>
      </w:pPr>
      <w:r>
        <w:rPr>
          <w:color w:val="000000"/>
          <w:sz w:val="27"/>
          <w:szCs w:val="27"/>
        </w:rPr>
        <w:t>February 2026, 205.71 (personnel, fringe, 2 TB tests)</w:t>
      </w:r>
    </w:p>
    <w:p w14:paraId="7EFD1627" w14:textId="493820BC" w:rsidR="00EE0DD4" w:rsidRDefault="00EE0DD4" w:rsidP="006D5005">
      <w:pPr>
        <w:pStyle w:val="NormalWeb"/>
        <w:rPr>
          <w:color w:val="000000"/>
          <w:sz w:val="27"/>
          <w:szCs w:val="27"/>
        </w:rPr>
      </w:pPr>
      <w:r>
        <w:rPr>
          <w:color w:val="000000"/>
          <w:sz w:val="27"/>
          <w:szCs w:val="27"/>
        </w:rPr>
        <w:t xml:space="preserve">Approval of claims from December 1, 2025, to February 28, </w:t>
      </w:r>
      <w:r w:rsidR="000F2936">
        <w:rPr>
          <w:color w:val="000000"/>
          <w:sz w:val="27"/>
          <w:szCs w:val="27"/>
        </w:rPr>
        <w:t>2026,</w:t>
      </w:r>
      <w:r>
        <w:rPr>
          <w:color w:val="000000"/>
          <w:sz w:val="27"/>
          <w:szCs w:val="27"/>
        </w:rPr>
        <w:t xml:space="preserve"> </w:t>
      </w:r>
      <w:r w:rsidR="000F2936">
        <w:rPr>
          <w:color w:val="000000"/>
          <w:sz w:val="27"/>
          <w:szCs w:val="27"/>
        </w:rPr>
        <w:t>was</w:t>
      </w:r>
      <w:r>
        <w:rPr>
          <w:color w:val="000000"/>
          <w:sz w:val="27"/>
          <w:szCs w:val="27"/>
        </w:rPr>
        <w:t xml:space="preserve"> made. Sue Adams motioned to approve, seconded by Jane Myers. Motion carried with 5 ayes, 0 nays, and 1 absent. </w:t>
      </w:r>
    </w:p>
    <w:p w14:paraId="4ED6EA86" w14:textId="77777777" w:rsidR="000F2936" w:rsidRDefault="000F2936" w:rsidP="006D5005">
      <w:pPr>
        <w:pStyle w:val="NormalWeb"/>
        <w:rPr>
          <w:color w:val="000000"/>
          <w:sz w:val="27"/>
          <w:szCs w:val="27"/>
        </w:rPr>
      </w:pPr>
      <w:r w:rsidRPr="000F2936">
        <w:rPr>
          <w:color w:val="000000"/>
          <w:sz w:val="27"/>
          <w:szCs w:val="27"/>
          <w:u w:val="single"/>
        </w:rPr>
        <w:t>Treasurer’s Report</w:t>
      </w:r>
      <w:r>
        <w:rPr>
          <w:color w:val="000000"/>
          <w:sz w:val="27"/>
          <w:szCs w:val="27"/>
        </w:rPr>
        <w:t xml:space="preserve">: </w:t>
      </w:r>
    </w:p>
    <w:p w14:paraId="7B0F1819" w14:textId="68959DE3" w:rsidR="000F2936" w:rsidRDefault="000F2936" w:rsidP="006D5005">
      <w:pPr>
        <w:pStyle w:val="NormalWeb"/>
        <w:rPr>
          <w:color w:val="000000"/>
          <w:sz w:val="27"/>
          <w:szCs w:val="27"/>
        </w:rPr>
      </w:pPr>
      <w:r>
        <w:rPr>
          <w:color w:val="000000"/>
          <w:sz w:val="27"/>
          <w:szCs w:val="27"/>
        </w:rPr>
        <w:t xml:space="preserve"> Treasurer Jane Myers reported that there was $7.14 in interest in January and $6.60 in interest in February, along with the payout of claims from the last meeting, making a total of $171,981.08</w:t>
      </w:r>
    </w:p>
    <w:p w14:paraId="5561F476" w14:textId="7669D7DD" w:rsidR="000F2936" w:rsidRDefault="000F2936" w:rsidP="006D5005">
      <w:pPr>
        <w:pStyle w:val="NormalWeb"/>
        <w:rPr>
          <w:color w:val="000000"/>
          <w:sz w:val="27"/>
          <w:szCs w:val="27"/>
        </w:rPr>
      </w:pPr>
      <w:r>
        <w:rPr>
          <w:color w:val="000000"/>
          <w:sz w:val="27"/>
          <w:szCs w:val="27"/>
        </w:rPr>
        <w:t xml:space="preserve">Also, she inquired at the bank regarding the type of checking accounts available. We currently have a Super Now checking account with an interest rate of 0.05%. The suggestion was to switch to a Commercial Money Market, which requires a minimum balance of $25,000 with a rate of 0.6%-1.25% depending on the account balance. No new checks would be needed for this account change. Chris Adams made a motion to switch to a Commercial Money Market account, seconded by Sue Adams. The motion passed unanimously. </w:t>
      </w:r>
    </w:p>
    <w:p w14:paraId="71515D72" w14:textId="6A6D6939" w:rsidR="000F2936" w:rsidRDefault="000F2936" w:rsidP="006D5005">
      <w:pPr>
        <w:pStyle w:val="NormalWeb"/>
        <w:rPr>
          <w:color w:val="000000"/>
          <w:sz w:val="27"/>
          <w:szCs w:val="27"/>
        </w:rPr>
      </w:pPr>
      <w:r>
        <w:rPr>
          <w:color w:val="000000"/>
          <w:sz w:val="27"/>
          <w:szCs w:val="27"/>
        </w:rPr>
        <w:lastRenderedPageBreak/>
        <w:t xml:space="preserve">Treasurer Myers will inquire at the bank about switching the account. </w:t>
      </w:r>
    </w:p>
    <w:p w14:paraId="1DC0FA7D" w14:textId="119F7B67" w:rsidR="000F2936" w:rsidRDefault="000F2936" w:rsidP="006D5005">
      <w:pPr>
        <w:pStyle w:val="NormalWeb"/>
        <w:rPr>
          <w:color w:val="000000"/>
          <w:sz w:val="27"/>
          <w:szCs w:val="27"/>
        </w:rPr>
      </w:pPr>
      <w:r w:rsidRPr="000F2936">
        <w:rPr>
          <w:color w:val="000000"/>
          <w:sz w:val="27"/>
          <w:szCs w:val="27"/>
          <w:u w:val="single"/>
        </w:rPr>
        <w:t>Old Business</w:t>
      </w:r>
      <w:r>
        <w:rPr>
          <w:color w:val="000000"/>
          <w:sz w:val="27"/>
          <w:szCs w:val="27"/>
        </w:rPr>
        <w:t xml:space="preserve">: </w:t>
      </w:r>
    </w:p>
    <w:p w14:paraId="7BC780DC" w14:textId="13E184DA" w:rsidR="000F2936" w:rsidRDefault="000F2936" w:rsidP="006D5005">
      <w:pPr>
        <w:pStyle w:val="NormalWeb"/>
        <w:rPr>
          <w:color w:val="000000"/>
          <w:sz w:val="27"/>
          <w:szCs w:val="27"/>
        </w:rPr>
      </w:pPr>
      <w:r>
        <w:rPr>
          <w:color w:val="000000"/>
          <w:sz w:val="27"/>
          <w:szCs w:val="27"/>
        </w:rPr>
        <w:t xml:space="preserve">Nicole emailed Barb Slater about coming to the </w:t>
      </w:r>
      <w:r w:rsidR="00C748AE">
        <w:rPr>
          <w:color w:val="000000"/>
          <w:sz w:val="27"/>
          <w:szCs w:val="27"/>
        </w:rPr>
        <w:t>meetings,</w:t>
      </w:r>
      <w:r>
        <w:rPr>
          <w:color w:val="000000"/>
          <w:sz w:val="27"/>
          <w:szCs w:val="27"/>
        </w:rPr>
        <w:t xml:space="preserve"> but she is working on Thursday evenings. She asked about Zoom</w:t>
      </w:r>
      <w:r w:rsidR="00C748AE">
        <w:rPr>
          <w:color w:val="000000"/>
          <w:sz w:val="27"/>
          <w:szCs w:val="27"/>
        </w:rPr>
        <w:t>,</w:t>
      </w:r>
      <w:r>
        <w:rPr>
          <w:color w:val="000000"/>
          <w:sz w:val="27"/>
          <w:szCs w:val="27"/>
        </w:rPr>
        <w:t xml:space="preserve"> but the board was not in favor of that at this time. Barb was going to ask a provider if they would be willing to sit on the board</w:t>
      </w:r>
      <w:r w:rsidR="00C748AE">
        <w:rPr>
          <w:color w:val="000000"/>
          <w:sz w:val="27"/>
          <w:szCs w:val="27"/>
        </w:rPr>
        <w:t>, but since meetings were after hours,</w:t>
      </w:r>
      <w:r>
        <w:rPr>
          <w:color w:val="000000"/>
          <w:sz w:val="27"/>
          <w:szCs w:val="27"/>
        </w:rPr>
        <w:t xml:space="preserve"> she was </w:t>
      </w:r>
      <w:r w:rsidR="00C748AE">
        <w:rPr>
          <w:color w:val="000000"/>
          <w:sz w:val="27"/>
          <w:szCs w:val="27"/>
        </w:rPr>
        <w:t xml:space="preserve">unsure if they would agree. We may need to get another board member, but we will table it for now. </w:t>
      </w:r>
    </w:p>
    <w:p w14:paraId="154E0F09" w14:textId="0E7B5673" w:rsidR="00C748AE" w:rsidRDefault="00C748AE" w:rsidP="006D5005">
      <w:pPr>
        <w:pStyle w:val="NormalWeb"/>
        <w:rPr>
          <w:color w:val="000000"/>
          <w:sz w:val="27"/>
          <w:szCs w:val="27"/>
        </w:rPr>
      </w:pPr>
      <w:r>
        <w:rPr>
          <w:color w:val="000000"/>
          <w:sz w:val="27"/>
          <w:szCs w:val="27"/>
        </w:rPr>
        <w:t xml:space="preserve">WIU is continuing with business as usual. They are giving TB meds, still performing QFTs, and x-rays. </w:t>
      </w:r>
    </w:p>
    <w:p w14:paraId="056FBDF0" w14:textId="77777777" w:rsidR="00C748AE" w:rsidRDefault="00C748AE" w:rsidP="006D5005">
      <w:pPr>
        <w:pStyle w:val="NormalWeb"/>
        <w:rPr>
          <w:color w:val="000000"/>
          <w:sz w:val="27"/>
          <w:szCs w:val="27"/>
        </w:rPr>
      </w:pPr>
      <w:r>
        <w:rPr>
          <w:color w:val="000000"/>
          <w:sz w:val="27"/>
          <w:szCs w:val="27"/>
        </w:rPr>
        <w:t xml:space="preserve">Reminder for board members to complete sexual harassment training. </w:t>
      </w:r>
    </w:p>
    <w:p w14:paraId="39895934" w14:textId="667F04D5" w:rsidR="00233968" w:rsidRDefault="00233968" w:rsidP="006D5005">
      <w:pPr>
        <w:pStyle w:val="NormalWeb"/>
        <w:rPr>
          <w:color w:val="000000"/>
          <w:sz w:val="27"/>
          <w:szCs w:val="27"/>
        </w:rPr>
      </w:pPr>
      <w:r w:rsidRPr="00233968">
        <w:rPr>
          <w:color w:val="000000"/>
          <w:sz w:val="27"/>
          <w:szCs w:val="27"/>
          <w:u w:val="single"/>
        </w:rPr>
        <w:t>New Business</w:t>
      </w:r>
      <w:r>
        <w:rPr>
          <w:color w:val="000000"/>
          <w:sz w:val="27"/>
          <w:szCs w:val="27"/>
        </w:rPr>
        <w:t xml:space="preserve">: </w:t>
      </w:r>
    </w:p>
    <w:p w14:paraId="3A4CCEA3" w14:textId="77777777" w:rsidR="00694AFE" w:rsidRDefault="00C748AE" w:rsidP="006D5005">
      <w:pPr>
        <w:pStyle w:val="NormalWeb"/>
        <w:rPr>
          <w:color w:val="000000"/>
          <w:sz w:val="27"/>
          <w:szCs w:val="27"/>
        </w:rPr>
      </w:pPr>
      <w:r>
        <w:rPr>
          <w:color w:val="000000"/>
          <w:sz w:val="27"/>
          <w:szCs w:val="27"/>
        </w:rPr>
        <w:t xml:space="preserve">Nicole mentioned past contracts dating back to the 80s and 90s, and when they ended. In 1989, we had a contract with MDH for X-rays, which ended in 1994. There was also a BOH contract with the San Board. Driver gave an example of writing a new contract with BOH, stating that if insurance is used, the San Board would not pay, but if the patient has a deductible, it could be covered by the San Board. It was discussed that Dr. Minter would be consulted if there was a positive TB patient in the county with no current doctor. </w:t>
      </w:r>
      <w:r w:rsidR="00694AFE">
        <w:rPr>
          <w:color w:val="000000"/>
          <w:sz w:val="27"/>
          <w:szCs w:val="27"/>
        </w:rPr>
        <w:t>Driver mentioned that we would need to reference the revised rules and regulations</w:t>
      </w:r>
      <w:r>
        <w:rPr>
          <w:color w:val="000000"/>
          <w:sz w:val="27"/>
          <w:szCs w:val="27"/>
        </w:rPr>
        <w:t xml:space="preserve"> statute if rewriting contracts. </w:t>
      </w:r>
      <w:r w:rsidR="00694AFE">
        <w:rPr>
          <w:color w:val="000000"/>
          <w:sz w:val="27"/>
          <w:szCs w:val="27"/>
        </w:rPr>
        <w:t>The document was to be sent to all members to read.</w:t>
      </w:r>
    </w:p>
    <w:p w14:paraId="0D4DD79E" w14:textId="548F0288" w:rsidR="00C748AE" w:rsidRDefault="00694AFE" w:rsidP="006D5005">
      <w:pPr>
        <w:pStyle w:val="NormalWeb"/>
        <w:rPr>
          <w:color w:val="000000"/>
          <w:sz w:val="27"/>
          <w:szCs w:val="27"/>
        </w:rPr>
      </w:pPr>
      <w:r>
        <w:rPr>
          <w:color w:val="000000"/>
          <w:sz w:val="27"/>
          <w:szCs w:val="27"/>
        </w:rPr>
        <w:t xml:space="preserve">Nicole told members that LTCFs are to send her notifications of TB results for new staff and new patients, which are supposed to be done monthly. However, this is not being done regularly by all LTCFs. Plate asked whether Redcap could be used to send a monthly survey to LTCF staff to update and return, as a reminder.  </w:t>
      </w:r>
    </w:p>
    <w:p w14:paraId="5EBE0040" w14:textId="046E893C" w:rsidR="00694AFE" w:rsidRDefault="00694AFE" w:rsidP="006D5005">
      <w:pPr>
        <w:pStyle w:val="NormalWeb"/>
        <w:rPr>
          <w:color w:val="000000"/>
          <w:sz w:val="27"/>
          <w:szCs w:val="27"/>
        </w:rPr>
      </w:pPr>
      <w:r>
        <w:rPr>
          <w:color w:val="000000"/>
          <w:sz w:val="27"/>
          <w:szCs w:val="27"/>
        </w:rPr>
        <w:t xml:space="preserve">Chris Adams made a motion to </w:t>
      </w:r>
      <w:proofErr w:type="gramStart"/>
      <w:r>
        <w:rPr>
          <w:color w:val="000000"/>
          <w:sz w:val="27"/>
          <w:szCs w:val="27"/>
        </w:rPr>
        <w:t>adjourn</w:t>
      </w:r>
      <w:proofErr w:type="gramEnd"/>
      <w:r>
        <w:rPr>
          <w:color w:val="000000"/>
          <w:sz w:val="27"/>
          <w:szCs w:val="27"/>
        </w:rPr>
        <w:t xml:space="preserve"> and it was seconded by Sue Adams. Meeting was adjourned at 6:00 pm. </w:t>
      </w:r>
    </w:p>
    <w:p w14:paraId="7594FF76" w14:textId="77777777" w:rsidR="00694AFE" w:rsidRDefault="00694AFE" w:rsidP="006D5005">
      <w:pPr>
        <w:pStyle w:val="NormalWeb"/>
        <w:rPr>
          <w:color w:val="000000"/>
          <w:sz w:val="27"/>
          <w:szCs w:val="27"/>
        </w:rPr>
      </w:pPr>
    </w:p>
    <w:p w14:paraId="6A8644F4" w14:textId="77777777" w:rsidR="00C748AE" w:rsidRDefault="00C748AE" w:rsidP="006D5005">
      <w:pPr>
        <w:pStyle w:val="NormalWeb"/>
        <w:rPr>
          <w:color w:val="000000"/>
          <w:sz w:val="27"/>
          <w:szCs w:val="27"/>
        </w:rPr>
      </w:pPr>
    </w:p>
    <w:p w14:paraId="10682D1F" w14:textId="74F53B9E" w:rsidR="00EE0DD4" w:rsidRDefault="00EE0DD4" w:rsidP="006D5005">
      <w:pPr>
        <w:pStyle w:val="NormalWeb"/>
        <w:rPr>
          <w:color w:val="000000"/>
          <w:sz w:val="27"/>
          <w:szCs w:val="27"/>
        </w:rPr>
      </w:pPr>
      <w:r>
        <w:rPr>
          <w:color w:val="000000"/>
          <w:sz w:val="27"/>
          <w:szCs w:val="27"/>
        </w:rPr>
        <w:t xml:space="preserve"> </w:t>
      </w:r>
    </w:p>
    <w:p w14:paraId="52B65FFC" w14:textId="77777777" w:rsidR="006D5005" w:rsidRDefault="006D5005" w:rsidP="006D5005">
      <w:pPr>
        <w:pStyle w:val="NormalWeb"/>
        <w:rPr>
          <w:color w:val="000000"/>
          <w:sz w:val="27"/>
          <w:szCs w:val="27"/>
        </w:rPr>
      </w:pPr>
    </w:p>
    <w:p w14:paraId="281F5B5A" w14:textId="77777777" w:rsidR="006D5005" w:rsidRDefault="006D5005" w:rsidP="006D5005">
      <w:pPr>
        <w:pStyle w:val="NormalWeb"/>
        <w:rPr>
          <w:color w:val="000000"/>
          <w:sz w:val="27"/>
          <w:szCs w:val="27"/>
        </w:rPr>
      </w:pPr>
    </w:p>
    <w:p w14:paraId="3D2BA142" w14:textId="26BE3899" w:rsidR="007C6B1D" w:rsidRDefault="007C6B1D"/>
    <w:p w14:paraId="0FDB4805" w14:textId="07488B7C" w:rsidR="007C6B1D" w:rsidRDefault="007C6B1D"/>
    <w:sectPr w:rsidR="007C6B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B1D"/>
    <w:rsid w:val="000F2936"/>
    <w:rsid w:val="00233968"/>
    <w:rsid w:val="002B3FB8"/>
    <w:rsid w:val="00694AFE"/>
    <w:rsid w:val="006D0711"/>
    <w:rsid w:val="006D5005"/>
    <w:rsid w:val="007C6B1D"/>
    <w:rsid w:val="00B949CF"/>
    <w:rsid w:val="00C748AE"/>
    <w:rsid w:val="00EE0D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05FBA"/>
  <w15:chartTrackingRefBased/>
  <w15:docId w15:val="{9BC64062-095C-4BEA-9CF9-F86240AB7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6B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6B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6B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6B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6B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6B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6B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6B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6B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6B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6B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6B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6B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6B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6B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6B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6B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6B1D"/>
    <w:rPr>
      <w:rFonts w:eastAsiaTheme="majorEastAsia" w:cstheme="majorBidi"/>
      <w:color w:val="272727" w:themeColor="text1" w:themeTint="D8"/>
    </w:rPr>
  </w:style>
  <w:style w:type="paragraph" w:styleId="Title">
    <w:name w:val="Title"/>
    <w:basedOn w:val="Normal"/>
    <w:next w:val="Normal"/>
    <w:link w:val="TitleChar"/>
    <w:uiPriority w:val="10"/>
    <w:qFormat/>
    <w:rsid w:val="007C6B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6B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6B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6B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6B1D"/>
    <w:pPr>
      <w:spacing w:before="160"/>
      <w:jc w:val="center"/>
    </w:pPr>
    <w:rPr>
      <w:i/>
      <w:iCs/>
      <w:color w:val="404040" w:themeColor="text1" w:themeTint="BF"/>
    </w:rPr>
  </w:style>
  <w:style w:type="character" w:customStyle="1" w:styleId="QuoteChar">
    <w:name w:val="Quote Char"/>
    <w:basedOn w:val="DefaultParagraphFont"/>
    <w:link w:val="Quote"/>
    <w:uiPriority w:val="29"/>
    <w:rsid w:val="007C6B1D"/>
    <w:rPr>
      <w:i/>
      <w:iCs/>
      <w:color w:val="404040" w:themeColor="text1" w:themeTint="BF"/>
    </w:rPr>
  </w:style>
  <w:style w:type="paragraph" w:styleId="ListParagraph">
    <w:name w:val="List Paragraph"/>
    <w:basedOn w:val="Normal"/>
    <w:uiPriority w:val="34"/>
    <w:qFormat/>
    <w:rsid w:val="007C6B1D"/>
    <w:pPr>
      <w:ind w:left="720"/>
      <w:contextualSpacing/>
    </w:pPr>
  </w:style>
  <w:style w:type="character" w:styleId="IntenseEmphasis">
    <w:name w:val="Intense Emphasis"/>
    <w:basedOn w:val="DefaultParagraphFont"/>
    <w:uiPriority w:val="21"/>
    <w:qFormat/>
    <w:rsid w:val="007C6B1D"/>
    <w:rPr>
      <w:i/>
      <w:iCs/>
      <w:color w:val="0F4761" w:themeColor="accent1" w:themeShade="BF"/>
    </w:rPr>
  </w:style>
  <w:style w:type="paragraph" w:styleId="IntenseQuote">
    <w:name w:val="Intense Quote"/>
    <w:basedOn w:val="Normal"/>
    <w:next w:val="Normal"/>
    <w:link w:val="IntenseQuoteChar"/>
    <w:uiPriority w:val="30"/>
    <w:qFormat/>
    <w:rsid w:val="007C6B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6B1D"/>
    <w:rPr>
      <w:i/>
      <w:iCs/>
      <w:color w:val="0F4761" w:themeColor="accent1" w:themeShade="BF"/>
    </w:rPr>
  </w:style>
  <w:style w:type="character" w:styleId="IntenseReference">
    <w:name w:val="Intense Reference"/>
    <w:basedOn w:val="DefaultParagraphFont"/>
    <w:uiPriority w:val="32"/>
    <w:qFormat/>
    <w:rsid w:val="007C6B1D"/>
    <w:rPr>
      <w:b/>
      <w:bCs/>
      <w:smallCaps/>
      <w:color w:val="0F4761" w:themeColor="accent1" w:themeShade="BF"/>
      <w:spacing w:val="5"/>
    </w:rPr>
  </w:style>
  <w:style w:type="paragraph" w:styleId="NormalWeb">
    <w:name w:val="Normal (Web)"/>
    <w:basedOn w:val="Normal"/>
    <w:uiPriority w:val="99"/>
    <w:semiHidden/>
    <w:unhideWhenUsed/>
    <w:rsid w:val="006D5005"/>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507</Words>
  <Characters>2893</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Plate</dc:creator>
  <cp:keywords/>
  <dc:description/>
  <cp:lastModifiedBy>Nicole Driver</cp:lastModifiedBy>
  <cp:revision>2</cp:revision>
  <dcterms:created xsi:type="dcterms:W3CDTF">2026-03-09T18:30:00Z</dcterms:created>
  <dcterms:modified xsi:type="dcterms:W3CDTF">2026-03-09T18:30:00Z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93dc1063-0e0c-477c-a9bd-446fc1ccf712</vt:lpwstr>
  </property>
</Properties>
</file>